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6E2016D4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C70621">
        <w:rPr>
          <w:rFonts w:ascii="Calibri" w:hAnsi="Calibri" w:cs="Arial"/>
          <w:iCs/>
        </w:rPr>
        <w:t>радова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6200CC">
        <w:rPr>
          <w:rFonts w:ascii="Calibri" w:hAnsi="Calibri" w:cs="Arial"/>
          <w:iCs/>
        </w:rPr>
        <w:t xml:space="preserve">Радови </w:t>
      </w:r>
      <w:r w:rsidR="005E6E65">
        <w:rPr>
          <w:rFonts w:ascii="Calibri" w:hAnsi="Calibri" w:cs="Arial"/>
          <w:iCs/>
        </w:rPr>
        <w:t xml:space="preserve"> на реконструкцији ограде на градској депонији</w:t>
      </w:r>
      <w:r w:rsidR="005D2CC1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70621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2025-02-20T16:23:00Z</dcterms:created>
  <dcterms:modified xsi:type="dcterms:W3CDTF">2025-02-20T16:23:00Z</dcterms:modified>
</cp:coreProperties>
</file>